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672EF" w14:textId="166F15DC" w:rsidR="000A5566" w:rsidRPr="000A5566" w:rsidRDefault="000A5566">
      <w:pPr>
        <w:rPr>
          <w:b/>
          <w:bCs/>
          <w:sz w:val="36"/>
          <w:szCs w:val="36"/>
        </w:rPr>
      </w:pPr>
      <w:r w:rsidRPr="000A5566">
        <w:rPr>
          <w:b/>
          <w:bCs/>
          <w:sz w:val="36"/>
          <w:szCs w:val="36"/>
        </w:rPr>
        <w:t>EXTERNAL GCE &amp; GCSE SUMMER 202</w:t>
      </w:r>
      <w:r w:rsidR="006851F9">
        <w:rPr>
          <w:b/>
          <w:bCs/>
          <w:sz w:val="36"/>
          <w:szCs w:val="36"/>
        </w:rPr>
        <w:t>7</w:t>
      </w:r>
      <w:r w:rsidRPr="000A5566">
        <w:rPr>
          <w:b/>
          <w:bCs/>
          <w:sz w:val="36"/>
          <w:szCs w:val="36"/>
        </w:rPr>
        <w:t xml:space="preserve"> TIMETABLE </w:t>
      </w:r>
    </w:p>
    <w:p w14:paraId="41C0CA75" w14:textId="77777777" w:rsidR="000A5566" w:rsidRPr="000A5566" w:rsidRDefault="000A5566">
      <w:pPr>
        <w:rPr>
          <w:sz w:val="32"/>
          <w:szCs w:val="32"/>
        </w:rPr>
      </w:pPr>
      <w:r w:rsidRPr="000A5566">
        <w:rPr>
          <w:sz w:val="32"/>
          <w:szCs w:val="32"/>
        </w:rPr>
        <w:t xml:space="preserve">The designation of a ‘contingency’ day within the common examination timetable is in the event of widespread, sustained national or local disruption to examinations. </w:t>
      </w:r>
    </w:p>
    <w:p w14:paraId="25B9D86A" w14:textId="77777777" w:rsidR="000A5566" w:rsidRPr="000A5566" w:rsidRDefault="000A5566">
      <w:pPr>
        <w:rPr>
          <w:sz w:val="32"/>
          <w:szCs w:val="32"/>
        </w:rPr>
      </w:pPr>
      <w:r w:rsidRPr="000A5566">
        <w:rPr>
          <w:sz w:val="32"/>
          <w:szCs w:val="32"/>
        </w:rPr>
        <w:t xml:space="preserve">It is part of the awarding bodies’ standard contingency planning for examinations. </w:t>
      </w:r>
    </w:p>
    <w:p w14:paraId="322B9F25" w14:textId="002E54D0" w:rsidR="000A5566" w:rsidRPr="000A5566" w:rsidRDefault="000A5566">
      <w:pPr>
        <w:rPr>
          <w:sz w:val="32"/>
          <w:szCs w:val="32"/>
        </w:rPr>
      </w:pPr>
      <w:r w:rsidRPr="000A5566">
        <w:rPr>
          <w:sz w:val="32"/>
          <w:szCs w:val="32"/>
        </w:rPr>
        <w:t xml:space="preserve">Candidates MUST remain available on the following day, should an awarding body need to </w:t>
      </w:r>
      <w:r>
        <w:rPr>
          <w:sz w:val="32"/>
          <w:szCs w:val="32"/>
        </w:rPr>
        <w:t xml:space="preserve">implement </w:t>
      </w:r>
      <w:r w:rsidRPr="000A5566">
        <w:rPr>
          <w:sz w:val="32"/>
          <w:szCs w:val="32"/>
        </w:rPr>
        <w:t xml:space="preserve">its contingency plan: </w:t>
      </w:r>
    </w:p>
    <w:p w14:paraId="3821A181" w14:textId="3CE3D8A7" w:rsidR="00DD49C8" w:rsidRPr="000A5566" w:rsidRDefault="000A5566">
      <w:pPr>
        <w:rPr>
          <w:b/>
          <w:bCs/>
          <w:sz w:val="32"/>
          <w:szCs w:val="32"/>
        </w:rPr>
      </w:pPr>
      <w:r w:rsidRPr="000A5566">
        <w:rPr>
          <w:b/>
          <w:bCs/>
          <w:sz w:val="32"/>
          <w:szCs w:val="32"/>
        </w:rPr>
        <w:t>Wednesday 2</w:t>
      </w:r>
      <w:r w:rsidR="006851F9">
        <w:rPr>
          <w:b/>
          <w:bCs/>
          <w:sz w:val="32"/>
          <w:szCs w:val="32"/>
        </w:rPr>
        <w:t>3</w:t>
      </w:r>
      <w:r w:rsidRPr="000A5566">
        <w:rPr>
          <w:b/>
          <w:bCs/>
          <w:sz w:val="32"/>
          <w:szCs w:val="32"/>
        </w:rPr>
        <w:t>th June 202</w:t>
      </w:r>
      <w:r w:rsidR="006851F9">
        <w:rPr>
          <w:b/>
          <w:bCs/>
          <w:sz w:val="32"/>
          <w:szCs w:val="32"/>
        </w:rPr>
        <w:t>7</w:t>
      </w:r>
      <w:r w:rsidRPr="000A5566">
        <w:rPr>
          <w:b/>
          <w:bCs/>
          <w:sz w:val="32"/>
          <w:szCs w:val="32"/>
        </w:rPr>
        <w:t xml:space="preserve"> – AM/PM</w:t>
      </w:r>
    </w:p>
    <w:sectPr w:rsidR="00DD49C8" w:rsidRPr="000A55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566"/>
    <w:rsid w:val="000A5566"/>
    <w:rsid w:val="002C7DE7"/>
    <w:rsid w:val="006851F9"/>
    <w:rsid w:val="008F6018"/>
    <w:rsid w:val="00DD49C8"/>
    <w:rsid w:val="00EC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979B9C"/>
  <w15:chartTrackingRefBased/>
  <w15:docId w15:val="{9E7767EC-CD00-42D2-A68C-B02B48A6B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A55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A55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55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A55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A55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A55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A55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A55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A55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A55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A55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A55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A556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A556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A556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A556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A556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A556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A55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A55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A55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A55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A55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A556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A556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A556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A55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A556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A556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kcbb1eefd658476ea27a966d46895afd xmlns="12293d8c-df2b-4066-864e-fe797c17c939">
      <Terms xmlns="http://schemas.microsoft.com/office/infopath/2007/PartnerControls"/>
    </kcbb1eefd658476ea27a966d46895afd>
    <TaxCatchAll xmlns="12293d8c-df2b-4066-864e-fe797c17c939" xsi:nil="true"/>
    <lcf76f155ced4ddcb4097134ff3c332f xmlns="0ff95878-f1b2-46cc-a36e-1cd5692d977a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F7FD7004E46243AC804C1F64D1D807" ma:contentTypeVersion="18" ma:contentTypeDescription="Create a new document." ma:contentTypeScope="" ma:versionID="a0c66031dd86eacaf897f8a1a1520a54">
  <xsd:schema xmlns:xsd="http://www.w3.org/2001/XMLSchema" xmlns:xs="http://www.w3.org/2001/XMLSchema" xmlns:p="http://schemas.microsoft.com/office/2006/metadata/properties" xmlns:ns2="12293d8c-df2b-4066-864e-fe797c17c939" xmlns:ns3="0ff95878-f1b2-46cc-a36e-1cd5692d977a" targetNamespace="http://schemas.microsoft.com/office/2006/metadata/properties" ma:root="true" ma:fieldsID="daed57ffe2a24b07ab75d3ca7d72dc9d" ns2:_="" ns3:_="">
    <xsd:import namespace="12293d8c-df2b-4066-864e-fe797c17c939"/>
    <xsd:import namespace="0ff95878-f1b2-46cc-a36e-1cd5692d977a"/>
    <xsd:element name="properties">
      <xsd:complexType>
        <xsd:sequence>
          <xsd:element name="documentManagement">
            <xsd:complexType>
              <xsd:all>
                <xsd:element ref="ns2:kcbb1eefd658476ea27a966d46895afd" minOccurs="0"/>
                <xsd:element ref="ns2:TaxCatchAll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93d8c-df2b-4066-864e-fe797c17c939" elementFormDefault="qualified">
    <xsd:import namespace="http://schemas.microsoft.com/office/2006/documentManagement/types"/>
    <xsd:import namespace="http://schemas.microsoft.com/office/infopath/2007/PartnerControls"/>
    <xsd:element name="kcbb1eefd658476ea27a966d46895afd" ma:index="9" nillable="true" ma:taxonomy="true" ma:internalName="kcbb1eefd658476ea27a966d46895afd" ma:taxonomyFieldName="Staff_x0020_Category" ma:displayName="Staff Category" ma:fieldId="{4cbb1eef-d658-476e-a27a-966d46895afd}" ma:sspId="26551022-d0d6-4337-a901-9f05cb4838f8" ma:termSetId="15823c29-7b5b-4221-89a2-26cf75f574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e7b79a81-9fe7-4dea-927c-0c67e253cadd}" ma:internalName="TaxCatchAll" ma:readOnly="false" ma:showField="CatchAllData" ma:web="12293d8c-df2b-4066-864e-fe797c17c9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f95878-f1b2-46cc-a36e-1cd5692d977a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6551022-d0d6-4337-a901-9f05cb4838f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03BD98E-9866-4D11-ACCE-610BA59EAF66}">
  <ds:schemaRefs>
    <ds:schemaRef ds:uri="http://schemas.microsoft.com/office/2006/metadata/properties"/>
    <ds:schemaRef ds:uri="http://schemas.microsoft.com/office/infopath/2007/PartnerControls"/>
    <ds:schemaRef ds:uri="12293d8c-df2b-4066-864e-fe797c17c939"/>
    <ds:schemaRef ds:uri="0ff95878-f1b2-46cc-a36e-1cd5692d977a"/>
  </ds:schemaRefs>
</ds:datastoreItem>
</file>

<file path=customXml/itemProps2.xml><?xml version="1.0" encoding="utf-8"?>
<ds:datastoreItem xmlns:ds="http://schemas.openxmlformats.org/officeDocument/2006/customXml" ds:itemID="{E8EF62F5-6724-4DCD-856A-F7B8DEC216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208EEE-BB1C-4C72-AF51-9EA5FB871171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 Lloyd</dc:creator>
  <cp:keywords/>
  <dc:description/>
  <cp:lastModifiedBy>Jenni Lloyd</cp:lastModifiedBy>
  <cp:revision>2</cp:revision>
  <dcterms:created xsi:type="dcterms:W3CDTF">2025-10-22T08:33:00Z</dcterms:created>
  <dcterms:modified xsi:type="dcterms:W3CDTF">2026-09-09T07:24:00Z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0x0101003CF7FD7004E46243AC804C1F64D1D807</vt:lpwstr>
  </property>
  <property fmtid="{D5CDD505-2E9C-101B-9397-08002B2CF9AE}" pid="3" name="Staff_x0020_Category">
    <vt:lpwstr/>
  </property>
  <property fmtid="{D5CDD505-2E9C-101B-9397-08002B2CF9AE}" pid="4" name="Staff Category">
    <vt:lpwstr/>
  </property>
</Properties>
</file>