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A23C9" w14:textId="5A9800E2" w:rsidR="0014351D" w:rsidRPr="0014351D" w:rsidRDefault="0014351D" w:rsidP="0014351D">
      <w:pPr>
        <w:jc w:val="center"/>
        <w:rPr>
          <w:b/>
          <w:bCs/>
          <w:sz w:val="28"/>
          <w:szCs w:val="28"/>
          <w:u w:val="single"/>
        </w:rPr>
      </w:pPr>
      <w:r w:rsidRPr="0014351D">
        <w:rPr>
          <w:b/>
          <w:bCs/>
          <w:sz w:val="28"/>
          <w:szCs w:val="28"/>
          <w:u w:val="single"/>
        </w:rPr>
        <w:t>S</w:t>
      </w:r>
      <w:r w:rsidRPr="0014351D">
        <w:rPr>
          <w:b/>
          <w:bCs/>
          <w:sz w:val="28"/>
          <w:szCs w:val="28"/>
          <w:u w:val="single"/>
        </w:rPr>
        <w:t>tudent Materials</w:t>
      </w:r>
    </w:p>
    <w:p w14:paraId="33F5804B" w14:textId="297E26AC" w:rsidR="0014351D" w:rsidRDefault="0014351D" w:rsidP="0014351D">
      <w:r>
        <w:t>Materials that are submitted by candidates for assessment may include any form of written work, audio and visual materials, computer programs and data (‘Student Materials’). The copyright in any Assessment Materials created by a candidate belongs to the candidate.</w:t>
      </w:r>
    </w:p>
    <w:p w14:paraId="2BDB5784" w14:textId="18B93E5E" w:rsidR="0014351D" w:rsidRDefault="0014351D" w:rsidP="0014351D">
      <w:r>
        <w:t>C</w:t>
      </w:r>
      <w:r>
        <w:t xml:space="preserve">andidates </w:t>
      </w:r>
      <w:r>
        <w:t>must be aware</w:t>
      </w:r>
      <w:r>
        <w:t xml:space="preserve"> that, by submitting Student Materials for assessment, the awarding body is entitled to use those Student Materials to the extent necessary to give effect to the assessment, qualification and regulatory framework, as set out below</w:t>
      </w:r>
    </w:p>
    <w:p w14:paraId="20E29B95" w14:textId="77777777" w:rsidR="0014351D" w:rsidRDefault="0014351D" w:rsidP="0014351D"/>
    <w:p w14:paraId="68B21EDC" w14:textId="411E38CD" w:rsidR="0014351D" w:rsidRPr="0014351D" w:rsidRDefault="0014351D" w:rsidP="0014351D">
      <w:pPr>
        <w:rPr>
          <w:b/>
          <w:bCs/>
          <w:u w:val="single"/>
        </w:rPr>
      </w:pPr>
      <w:r w:rsidRPr="0014351D">
        <w:rPr>
          <w:b/>
          <w:bCs/>
          <w:u w:val="single"/>
        </w:rPr>
        <w:t>Use of student materials for essential awarding body activities</w:t>
      </w:r>
      <w:r w:rsidRPr="0014351D">
        <w:rPr>
          <w:b/>
          <w:bCs/>
          <w:u w:val="single"/>
        </w:rPr>
        <w:t>:</w:t>
      </w:r>
    </w:p>
    <w:p w14:paraId="3C581D57" w14:textId="1BADFE72" w:rsidR="0014351D" w:rsidRDefault="0014351D" w:rsidP="0014351D">
      <w:r>
        <w:t>The awarding body is entitled to use Student Materials for the purpose of assessment and their Assessment Materials, including all activities that are essential to the operation of regulated qualifications.</w:t>
      </w:r>
    </w:p>
    <w:p w14:paraId="59F7E3CE" w14:textId="33D07516" w:rsidR="0014351D" w:rsidRDefault="0014351D" w:rsidP="0014351D">
      <w:r>
        <w:t xml:space="preserve"> This includes, without limitation, use of Student Materials (including by automated or AI</w:t>
      </w:r>
      <w:r>
        <w:t>enabled tools and systems) for the purpose of improving, maintaining and assuring the quality, consistency and effectiveness of essential awarding body activities, such as:</w:t>
      </w:r>
    </w:p>
    <w:p w14:paraId="15EB360C" w14:textId="77777777" w:rsidR="0014351D" w:rsidRDefault="0014351D" w:rsidP="0014351D">
      <w:r>
        <w:t>a) marking and moderation;</w:t>
      </w:r>
    </w:p>
    <w:p w14:paraId="7B852686" w14:textId="77777777" w:rsidR="0014351D" w:rsidRDefault="0014351D" w:rsidP="0014351D">
      <w:r>
        <w:t>b) standardisation;</w:t>
      </w:r>
    </w:p>
    <w:p w14:paraId="3E23DD6A" w14:textId="77777777" w:rsidR="0014351D" w:rsidRDefault="0014351D" w:rsidP="0014351D">
      <w:r>
        <w:t>c) grading and awarding; and</w:t>
      </w:r>
    </w:p>
    <w:p w14:paraId="00F1F35E" w14:textId="77777777" w:rsidR="0014351D" w:rsidRDefault="0014351D" w:rsidP="0014351D">
      <w:r>
        <w:t>d) quality assurance and malpractice detection.</w:t>
      </w:r>
    </w:p>
    <w:p w14:paraId="7408F4FC" w14:textId="77777777" w:rsidR="0014351D" w:rsidRDefault="0014351D" w:rsidP="0014351D"/>
    <w:p w14:paraId="0C3F4865" w14:textId="77777777" w:rsidR="0014351D" w:rsidRDefault="0014351D" w:rsidP="0014351D">
      <w:r>
        <w:t xml:space="preserve"> Use of Student Materials for the purposes set out in this section is mandatory and forms an integral part of the assessment and qualification process. Candidates are not entitled to opt out of these uses.</w:t>
      </w:r>
    </w:p>
    <w:p w14:paraId="01799A9B" w14:textId="77777777" w:rsidR="0014351D" w:rsidRDefault="0014351D" w:rsidP="0014351D"/>
    <w:p w14:paraId="3156F321" w14:textId="72C90475" w:rsidR="0014351D" w:rsidRPr="0014351D" w:rsidRDefault="0014351D" w:rsidP="0014351D">
      <w:pPr>
        <w:rPr>
          <w:b/>
          <w:bCs/>
          <w:u w:val="single"/>
        </w:rPr>
      </w:pPr>
      <w:r w:rsidRPr="0014351D">
        <w:rPr>
          <w:b/>
          <w:bCs/>
          <w:u w:val="single"/>
        </w:rPr>
        <w:t>A</w:t>
      </w:r>
      <w:r w:rsidRPr="0014351D">
        <w:rPr>
          <w:b/>
          <w:bCs/>
          <w:u w:val="single"/>
        </w:rPr>
        <w:t>dditional permitted uses of Student Materials</w:t>
      </w:r>
    </w:p>
    <w:p w14:paraId="4D8B820E" w14:textId="2A9D0242" w:rsidR="0014351D" w:rsidRDefault="0014351D" w:rsidP="0014351D">
      <w:r>
        <w:t xml:space="preserve">In addition to the uses set out in </w:t>
      </w:r>
      <w:r>
        <w:t xml:space="preserve">the </w:t>
      </w:r>
      <w:r>
        <w:t xml:space="preserve">paragraphs </w:t>
      </w:r>
      <w:r>
        <w:t>above</w:t>
      </w:r>
      <w:r>
        <w:t>, the awarding body may also use Student Materials for the following purposes:</w:t>
      </w:r>
    </w:p>
    <w:p w14:paraId="7C092188" w14:textId="77777777" w:rsidR="0014351D" w:rsidRDefault="0014351D" w:rsidP="0014351D">
      <w:r>
        <w:t>a) teacher and examiner training;</w:t>
      </w:r>
    </w:p>
    <w:p w14:paraId="0558656E" w14:textId="77777777" w:rsidR="0014351D" w:rsidRDefault="0014351D" w:rsidP="0014351D">
      <w:r>
        <w:t>b) inclusion in examiner reports and similar assessment-related publications; and</w:t>
      </w:r>
    </w:p>
    <w:p w14:paraId="2B37ECBA" w14:textId="77777777" w:rsidR="0014351D" w:rsidRDefault="0014351D" w:rsidP="0014351D">
      <w:r>
        <w:t>c) research directly related to the awarding body’s assessment, qualification</w:t>
      </w:r>
    </w:p>
    <w:p w14:paraId="1B816527" w14:textId="77777777" w:rsidR="0014351D" w:rsidRDefault="0014351D" w:rsidP="0014351D">
      <w:r>
        <w:t>and regulatory activities.</w:t>
      </w:r>
    </w:p>
    <w:p w14:paraId="574B7ABC" w14:textId="77777777" w:rsidR="0014351D" w:rsidRDefault="0014351D" w:rsidP="0014351D"/>
    <w:p w14:paraId="694992A6" w14:textId="45F49389" w:rsidR="0014351D" w:rsidRDefault="0014351D" w:rsidP="0014351D">
      <w:r>
        <w:t xml:space="preserve">Before using Student Materials for the purposes set out in </w:t>
      </w:r>
      <w:r>
        <w:t>the above paragraph</w:t>
      </w:r>
      <w:r>
        <w:t>, the awarding body will ensure that such materials are anonymised so that candidates cannot be identified.</w:t>
      </w:r>
    </w:p>
    <w:p w14:paraId="30967A97" w14:textId="77777777" w:rsidR="0014351D" w:rsidRDefault="0014351D" w:rsidP="0014351D"/>
    <w:p w14:paraId="468BD959" w14:textId="77777777" w:rsidR="0014351D" w:rsidRPr="0014351D" w:rsidRDefault="0014351D" w:rsidP="0014351D">
      <w:pPr>
        <w:rPr>
          <w:b/>
          <w:bCs/>
          <w:u w:val="single"/>
        </w:rPr>
      </w:pPr>
      <w:r w:rsidRPr="0014351D">
        <w:rPr>
          <w:b/>
          <w:bCs/>
          <w:u w:val="single"/>
        </w:rPr>
        <w:lastRenderedPageBreak/>
        <w:t>Candidate notice and opt-out</w:t>
      </w:r>
    </w:p>
    <w:p w14:paraId="7400A1B4" w14:textId="5D749DBA" w:rsidR="0014351D" w:rsidRPr="0014351D" w:rsidRDefault="0014351D" w:rsidP="0014351D">
      <w:r>
        <w:t xml:space="preserve">A candidate may notify the awarding body, by giving notice to their centre, that they wish to opt out of the awarding body’s use of their Student Materials for the purposes set out in </w:t>
      </w:r>
      <w:r w:rsidRPr="0014351D">
        <w:rPr>
          <w:b/>
          <w:bCs/>
        </w:rPr>
        <w:t>Additional permitted uses of Student Materials</w:t>
      </w:r>
    </w:p>
    <w:p w14:paraId="0FFDADEF" w14:textId="47624970" w:rsidR="0014351D" w:rsidRPr="0014351D" w:rsidRDefault="0014351D" w:rsidP="0014351D">
      <w:pPr>
        <w:rPr>
          <w:b/>
          <w:bCs/>
        </w:rPr>
      </w:pPr>
      <w:r>
        <w:t xml:space="preserve">An opt-out under </w:t>
      </w:r>
      <w:r w:rsidRPr="0014351D">
        <w:rPr>
          <w:b/>
          <w:bCs/>
        </w:rPr>
        <w:t>Additional permitted uses of Student Materials</w:t>
      </w:r>
      <w:r>
        <w:rPr>
          <w:b/>
          <w:bCs/>
        </w:rPr>
        <w:t xml:space="preserve"> </w:t>
      </w:r>
      <w:r>
        <w:t xml:space="preserve">does not apply to, and does not affect, the awarding body’s rights to use Student Materials for the purposes set out in </w:t>
      </w:r>
      <w:r w:rsidRPr="0014351D">
        <w:rPr>
          <w:b/>
          <w:bCs/>
        </w:rPr>
        <w:t>Use of student materials for essential awarding body activities</w:t>
      </w:r>
      <w:r>
        <w:t>.</w:t>
      </w:r>
    </w:p>
    <w:p w14:paraId="3D0CD420" w14:textId="382A3C91" w:rsidR="0014351D" w:rsidRDefault="0014351D" w:rsidP="0014351D">
      <w:r>
        <w:t>Each centre must submit promptly to the relevant awarding body any opt-out notice received from a candidate.</w:t>
      </w:r>
    </w:p>
    <w:sectPr w:rsidR="00143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1D"/>
    <w:rsid w:val="0014351D"/>
    <w:rsid w:val="002C7DE7"/>
    <w:rsid w:val="004465FA"/>
    <w:rsid w:val="00DD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49381"/>
  <w15:chartTrackingRefBased/>
  <w15:docId w15:val="{E6714E41-75F1-4846-B283-02DABB9C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51D"/>
    <w:rPr>
      <w:rFonts w:eastAsiaTheme="majorEastAsia" w:cstheme="majorBidi"/>
      <w:color w:val="272727" w:themeColor="text1" w:themeTint="D8"/>
    </w:rPr>
  </w:style>
  <w:style w:type="paragraph" w:styleId="Title">
    <w:name w:val="Title"/>
    <w:basedOn w:val="Normal"/>
    <w:next w:val="Normal"/>
    <w:link w:val="TitleChar"/>
    <w:uiPriority w:val="10"/>
    <w:qFormat/>
    <w:rsid w:val="00143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51D"/>
    <w:pPr>
      <w:spacing w:before="160"/>
      <w:jc w:val="center"/>
    </w:pPr>
    <w:rPr>
      <w:i/>
      <w:iCs/>
      <w:color w:val="404040" w:themeColor="text1" w:themeTint="BF"/>
    </w:rPr>
  </w:style>
  <w:style w:type="character" w:customStyle="1" w:styleId="QuoteChar">
    <w:name w:val="Quote Char"/>
    <w:basedOn w:val="DefaultParagraphFont"/>
    <w:link w:val="Quote"/>
    <w:uiPriority w:val="29"/>
    <w:rsid w:val="0014351D"/>
    <w:rPr>
      <w:i/>
      <w:iCs/>
      <w:color w:val="404040" w:themeColor="text1" w:themeTint="BF"/>
    </w:rPr>
  </w:style>
  <w:style w:type="paragraph" w:styleId="ListParagraph">
    <w:name w:val="List Paragraph"/>
    <w:basedOn w:val="Normal"/>
    <w:uiPriority w:val="34"/>
    <w:qFormat/>
    <w:rsid w:val="0014351D"/>
    <w:pPr>
      <w:ind w:left="720"/>
      <w:contextualSpacing/>
    </w:pPr>
  </w:style>
  <w:style w:type="character" w:styleId="IntenseEmphasis">
    <w:name w:val="Intense Emphasis"/>
    <w:basedOn w:val="DefaultParagraphFont"/>
    <w:uiPriority w:val="21"/>
    <w:qFormat/>
    <w:rsid w:val="0014351D"/>
    <w:rPr>
      <w:i/>
      <w:iCs/>
      <w:color w:val="0F4761" w:themeColor="accent1" w:themeShade="BF"/>
    </w:rPr>
  </w:style>
  <w:style w:type="paragraph" w:styleId="IntenseQuote">
    <w:name w:val="Intense Quote"/>
    <w:basedOn w:val="Normal"/>
    <w:next w:val="Normal"/>
    <w:link w:val="IntenseQuoteChar"/>
    <w:uiPriority w:val="30"/>
    <w:qFormat/>
    <w:rsid w:val="00143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51D"/>
    <w:rPr>
      <w:i/>
      <w:iCs/>
      <w:color w:val="0F4761" w:themeColor="accent1" w:themeShade="BF"/>
    </w:rPr>
  </w:style>
  <w:style w:type="character" w:styleId="IntenseReference">
    <w:name w:val="Intense Reference"/>
    <w:basedOn w:val="DefaultParagraphFont"/>
    <w:uiPriority w:val="32"/>
    <w:qFormat/>
    <w:rsid w:val="001435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F7FD7004E46243AC804C1F64D1D807" ma:contentTypeVersion="18" ma:contentTypeDescription="Create a new document." ma:contentTypeScope="" ma:versionID="a0c66031dd86eacaf897f8a1a1520a54">
  <xsd:schema xmlns:xsd="http://www.w3.org/2001/XMLSchema" xmlns:xs="http://www.w3.org/2001/XMLSchema" xmlns:p="http://schemas.microsoft.com/office/2006/metadata/properties" xmlns:ns2="12293d8c-df2b-4066-864e-fe797c17c939" xmlns:ns3="0ff95878-f1b2-46cc-a36e-1cd5692d977a" targetNamespace="http://schemas.microsoft.com/office/2006/metadata/properties" ma:root="true" ma:fieldsID="daed57ffe2a24b07ab75d3ca7d72dc9d" ns2:_="" ns3:_="">
    <xsd:import namespace="12293d8c-df2b-4066-864e-fe797c17c939"/>
    <xsd:import namespace="0ff95878-f1b2-46cc-a36e-1cd5692d977a"/>
    <xsd:element name="properties">
      <xsd:complexType>
        <xsd:sequence>
          <xsd:element name="documentManagement">
            <xsd:complexType>
              <xsd:all>
                <xsd:element ref="ns2:kcbb1eefd658476ea27a966d46895afd" minOccurs="0"/>
                <xsd:element ref="ns2:TaxCatchAll" minOccurs="0"/>
                <xsd:element ref="ns2:SharedWithUsers" minOccurs="0"/>
                <xsd:element ref="ns2:SharedWithDetails" minOccurs="0"/>
                <xsd:element ref="ns3:lcf76f155ced4ddcb4097134ff3c332f"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93d8c-df2b-4066-864e-fe797c17c939" elementFormDefault="qualified">
    <xsd:import namespace="http://schemas.microsoft.com/office/2006/documentManagement/types"/>
    <xsd:import namespace="http://schemas.microsoft.com/office/infopath/2007/PartnerControls"/>
    <xsd:element name="kcbb1eefd658476ea27a966d46895afd" ma:index="9" nillable="true" ma:taxonomy="true" ma:internalName="kcbb1eefd658476ea27a966d46895afd" ma:taxonomyFieldName="Staff_x0020_Category" ma:displayName="Staff Category" ma:fieldId="{4cbb1eef-d658-476e-a27a-966d46895afd}" ma:sspId="26551022-d0d6-4337-a901-9f05cb4838f8" ma:termSetId="15823c29-7b5b-4221-89a2-26cf75f5740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7b79a81-9fe7-4dea-927c-0c67e253cadd}" ma:internalName="TaxCatchAll" ma:readOnly="false" ma:showField="CatchAllData" ma:web="12293d8c-df2b-4066-864e-fe797c17c939">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f95878-f1b2-46cc-a36e-1cd5692d977a" elementFormDefault="qualified">
    <xsd:import namespace="http://schemas.microsoft.com/office/2006/documentManagement/types"/>
    <xsd:import namespace="http://schemas.microsoft.com/office/infopath/2007/PartnerControls"/>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551022-d0d6-4337-a901-9f05cb4838f8"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293d8c-df2b-4066-864e-fe797c17c939" xsi:nil="true"/>
    <lcf76f155ced4ddcb4097134ff3c332f xmlns="0ff95878-f1b2-46cc-a36e-1cd5692d977a">
      <Terms xmlns="http://schemas.microsoft.com/office/infopath/2007/PartnerControls"/>
    </lcf76f155ced4ddcb4097134ff3c332f>
    <kcbb1eefd658476ea27a966d46895afd xmlns="12293d8c-df2b-4066-864e-fe797c17c939">
      <Terms xmlns="http://schemas.microsoft.com/office/infopath/2007/PartnerControls"/>
    </kcbb1eefd658476ea27a966d46895afd>
  </documentManagement>
</p:properties>
</file>

<file path=customXml/itemProps1.xml><?xml version="1.0" encoding="utf-8"?>
<ds:datastoreItem xmlns:ds="http://schemas.openxmlformats.org/officeDocument/2006/customXml" ds:itemID="{ED0E45CD-D546-4D2B-9FBB-134EC0943354}"/>
</file>

<file path=customXml/itemProps2.xml><?xml version="1.0" encoding="utf-8"?>
<ds:datastoreItem xmlns:ds="http://schemas.openxmlformats.org/officeDocument/2006/customXml" ds:itemID="{F186E748-BDDE-4B96-814B-C84A1B21F2D5}"/>
</file>

<file path=customXml/itemProps3.xml><?xml version="1.0" encoding="utf-8"?>
<ds:datastoreItem xmlns:ds="http://schemas.openxmlformats.org/officeDocument/2006/customXml" ds:itemID="{E7501ECC-E65D-4C9E-938F-172B91974B10}"/>
</file>

<file path=docProps/app.xml><?xml version="1.0" encoding="utf-8"?>
<Properties xmlns="http://schemas.openxmlformats.org/officeDocument/2006/extended-properties" xmlns:vt="http://schemas.openxmlformats.org/officeDocument/2006/docPropsVTypes">
  <Template>Normal.dotm</Template>
  <TotalTime>7</TotalTime>
  <Pages>2</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Lloyd</dc:creator>
  <cp:keywords/>
  <dc:description/>
  <cp:lastModifiedBy>Jenni Lloyd</cp:lastModifiedBy>
  <cp:revision>1</cp:revision>
  <dcterms:created xsi:type="dcterms:W3CDTF">2026-09-04T08:28:00Z</dcterms:created>
  <dcterms:modified xsi:type="dcterms:W3CDTF">2026-09-04T08:35:00Z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0x0101003CF7FD7004E46243AC804C1F64D1D807</vt:lpwstr>
  </property>
</Properties>
</file>