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92155" w14:textId="30CB501C" w:rsidR="00792DC4" w:rsidRPr="00726850" w:rsidRDefault="00B30469">
      <w:pPr>
        <w:rPr>
          <w:rFonts w:ascii="Arial" w:hAnsi="Arial" w:cs="Arial"/>
          <w:b/>
          <w:sz w:val="28"/>
          <w:szCs w:val="28"/>
          <w:u w:val="single"/>
        </w:rPr>
      </w:pPr>
      <w:r w:rsidRPr="00726850">
        <w:rPr>
          <w:rFonts w:ascii="Arial" w:hAnsi="Arial" w:cs="Arial"/>
          <w:b/>
          <w:sz w:val="28"/>
          <w:szCs w:val="28"/>
          <w:u w:val="single"/>
        </w:rPr>
        <w:t>GCSE</w:t>
      </w:r>
      <w:r w:rsidR="008B1277" w:rsidRPr="00726850">
        <w:rPr>
          <w:rFonts w:ascii="Arial" w:hAnsi="Arial" w:cs="Arial"/>
          <w:b/>
          <w:sz w:val="28"/>
          <w:szCs w:val="28"/>
          <w:u w:val="single"/>
        </w:rPr>
        <w:t xml:space="preserve">/LEVEL 2 </w:t>
      </w:r>
      <w:r w:rsidR="00F9328B" w:rsidRPr="00726850">
        <w:rPr>
          <w:rFonts w:ascii="Arial" w:hAnsi="Arial" w:cs="Arial"/>
          <w:b/>
          <w:sz w:val="28"/>
          <w:szCs w:val="28"/>
          <w:u w:val="single"/>
        </w:rPr>
        <w:t xml:space="preserve">QUALIFICAITONS </w:t>
      </w:r>
      <w:r w:rsidRPr="00726850">
        <w:rPr>
          <w:rFonts w:ascii="Arial" w:hAnsi="Arial" w:cs="Arial"/>
          <w:b/>
          <w:sz w:val="28"/>
          <w:szCs w:val="28"/>
          <w:u w:val="single"/>
        </w:rPr>
        <w:t xml:space="preserve">POST RESULTS SERVICES SUMMER </w:t>
      </w:r>
      <w:r w:rsidR="005436BC" w:rsidRPr="00726850">
        <w:rPr>
          <w:rFonts w:ascii="Arial" w:hAnsi="Arial" w:cs="Arial"/>
          <w:b/>
          <w:sz w:val="28"/>
          <w:szCs w:val="28"/>
          <w:u w:val="single"/>
        </w:rPr>
        <w:t>202</w:t>
      </w:r>
      <w:r w:rsidR="000941E6">
        <w:rPr>
          <w:rFonts w:ascii="Arial" w:hAnsi="Arial" w:cs="Arial"/>
          <w:b/>
          <w:sz w:val="28"/>
          <w:szCs w:val="28"/>
          <w:u w:val="single"/>
        </w:rPr>
        <w:t>6</w:t>
      </w:r>
    </w:p>
    <w:p w14:paraId="5BF05EF8" w14:textId="5A42FA11" w:rsidR="00792DC4" w:rsidRDefault="00B304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a number of </w:t>
      </w:r>
      <w:r w:rsidR="00E55330">
        <w:rPr>
          <w:rFonts w:ascii="Arial" w:hAnsi="Arial" w:cs="Arial"/>
          <w:sz w:val="24"/>
          <w:szCs w:val="24"/>
        </w:rPr>
        <w:t>services, which</w:t>
      </w:r>
      <w:r>
        <w:rPr>
          <w:rFonts w:ascii="Arial" w:hAnsi="Arial" w:cs="Arial"/>
          <w:sz w:val="24"/>
          <w:szCs w:val="24"/>
        </w:rPr>
        <w:t xml:space="preserve"> may be requested following the issue of results.  Please consider carefully your request and discuss the rationale of this with your subject teacher/Head of Department and your parents. </w:t>
      </w:r>
      <w:r w:rsidR="00B21897">
        <w:rPr>
          <w:rFonts w:ascii="Arial" w:hAnsi="Arial" w:cs="Arial"/>
          <w:sz w:val="24"/>
          <w:szCs w:val="24"/>
        </w:rPr>
        <w:t xml:space="preserve">If you are requesting a post result service, that has not been pre agreed with the school, there will be </w:t>
      </w:r>
      <w:r>
        <w:rPr>
          <w:rFonts w:ascii="Arial" w:hAnsi="Arial" w:cs="Arial"/>
          <w:sz w:val="24"/>
          <w:szCs w:val="24"/>
        </w:rPr>
        <w:t>a charge by each awarding body.  You will be required to pay the fee before the service is processed.</w:t>
      </w:r>
    </w:p>
    <w:p w14:paraId="2F783D90" w14:textId="3E518E7D" w:rsidR="00792DC4" w:rsidRPr="00726850" w:rsidRDefault="00B30469">
      <w:pPr>
        <w:rPr>
          <w:rFonts w:ascii="Arial" w:hAnsi="Arial" w:cs="Arial"/>
          <w:b/>
          <w:i/>
          <w:iCs/>
          <w:sz w:val="28"/>
          <w:szCs w:val="28"/>
          <w:u w:val="single"/>
        </w:rPr>
      </w:pPr>
      <w:r w:rsidRPr="00726850">
        <w:rPr>
          <w:rFonts w:ascii="Arial" w:hAnsi="Arial" w:cs="Arial"/>
          <w:b/>
          <w:i/>
          <w:iCs/>
          <w:sz w:val="28"/>
          <w:szCs w:val="28"/>
          <w:u w:val="single"/>
        </w:rPr>
        <w:t>Reviews of Results (RoRs)</w:t>
      </w:r>
      <w:r w:rsidR="00726850">
        <w:rPr>
          <w:rFonts w:ascii="Arial" w:hAnsi="Arial" w:cs="Arial"/>
          <w:b/>
          <w:i/>
          <w:iCs/>
          <w:sz w:val="28"/>
          <w:szCs w:val="28"/>
          <w:u w:val="single"/>
        </w:rPr>
        <w:t>:</w:t>
      </w:r>
    </w:p>
    <w:p w14:paraId="32DE779C" w14:textId="77777777" w:rsidR="00792DC4" w:rsidRDefault="00B304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Service 1 – </w:t>
      </w:r>
      <w:r>
        <w:rPr>
          <w:rFonts w:ascii="Arial" w:hAnsi="Arial" w:cs="Arial"/>
          <w:sz w:val="24"/>
          <w:szCs w:val="24"/>
        </w:rPr>
        <w:t>Clerical check</w:t>
      </w:r>
    </w:p>
    <w:p w14:paraId="1B9F5B4A" w14:textId="699DCB12" w:rsidR="00792DC4" w:rsidRDefault="00B304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Service 2 </w:t>
      </w:r>
      <w:r w:rsidR="00E55330">
        <w:rPr>
          <w:rFonts w:ascii="Arial" w:hAnsi="Arial" w:cs="Arial"/>
          <w:sz w:val="24"/>
          <w:szCs w:val="24"/>
        </w:rPr>
        <w:t xml:space="preserve">- </w:t>
      </w:r>
      <w:r w:rsidR="00E55330" w:rsidRPr="00E55330">
        <w:rPr>
          <w:rFonts w:ascii="Arial" w:hAnsi="Arial" w:cs="Arial"/>
          <w:sz w:val="24"/>
          <w:szCs w:val="24"/>
        </w:rPr>
        <w:t>Review</w:t>
      </w:r>
      <w:r>
        <w:rPr>
          <w:rFonts w:ascii="Arial" w:hAnsi="Arial" w:cs="Arial"/>
          <w:sz w:val="24"/>
          <w:szCs w:val="24"/>
        </w:rPr>
        <w:t xml:space="preserve"> of marking </w:t>
      </w:r>
    </w:p>
    <w:p w14:paraId="3741C200" w14:textId="073914D9" w:rsidR="00792DC4" w:rsidRDefault="00B304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Service 2P – </w:t>
      </w:r>
      <w:r>
        <w:rPr>
          <w:rFonts w:ascii="Arial" w:hAnsi="Arial" w:cs="Arial"/>
          <w:sz w:val="24"/>
          <w:szCs w:val="24"/>
        </w:rPr>
        <w:t xml:space="preserve">Priority review of marking </w:t>
      </w:r>
      <w:r w:rsidR="00E929BB">
        <w:rPr>
          <w:rFonts w:ascii="Arial" w:hAnsi="Arial" w:cs="Arial"/>
          <w:sz w:val="24"/>
          <w:szCs w:val="24"/>
        </w:rPr>
        <w:t>(</w:t>
      </w:r>
      <w:r w:rsidR="00873C8E">
        <w:rPr>
          <w:rFonts w:ascii="Arial" w:hAnsi="Arial" w:cs="Arial"/>
          <w:sz w:val="24"/>
          <w:szCs w:val="24"/>
        </w:rPr>
        <w:t>Edecel only</w:t>
      </w:r>
      <w:r w:rsidR="00E929B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0BC3830" w14:textId="77777777" w:rsidR="00792DC4" w:rsidRDefault="00B304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three possible outcomes from a RoRs:</w:t>
      </w:r>
    </w:p>
    <w:p w14:paraId="7FC4807F" w14:textId="77777777" w:rsidR="00792DC4" w:rsidRDefault="00B3046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original mark is lowered, so your final grade may be lower than the original grade you received</w:t>
      </w:r>
    </w:p>
    <w:p w14:paraId="30827A1B" w14:textId="77777777" w:rsidR="00792DC4" w:rsidRDefault="00B3046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original mark is confirmed as correct, so there will be no change to your result</w:t>
      </w:r>
    </w:p>
    <w:p w14:paraId="18931BED" w14:textId="5D5A9E06" w:rsidR="00792DC4" w:rsidRDefault="00B3046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original mark is raised, so your final grade may be higher than the original grade you received.</w:t>
      </w:r>
      <w:r w:rsidR="00B21897">
        <w:rPr>
          <w:rFonts w:ascii="Arial" w:hAnsi="Arial" w:cs="Arial"/>
          <w:sz w:val="24"/>
          <w:szCs w:val="24"/>
        </w:rPr>
        <w:t xml:space="preserve"> (in this case payment will be refunded) </w:t>
      </w:r>
    </w:p>
    <w:p w14:paraId="5EA31CD3" w14:textId="59D41AB0" w:rsidR="00792DC4" w:rsidRPr="00726850" w:rsidRDefault="00B30469">
      <w:pPr>
        <w:rPr>
          <w:rFonts w:ascii="Arial" w:hAnsi="Arial" w:cs="Arial"/>
          <w:b/>
          <w:i/>
          <w:iCs/>
          <w:sz w:val="28"/>
          <w:szCs w:val="28"/>
          <w:u w:val="single"/>
        </w:rPr>
      </w:pPr>
      <w:r w:rsidRPr="00726850">
        <w:rPr>
          <w:rFonts w:ascii="Arial" w:hAnsi="Arial" w:cs="Arial"/>
          <w:b/>
          <w:i/>
          <w:iCs/>
          <w:sz w:val="28"/>
          <w:szCs w:val="28"/>
          <w:u w:val="single"/>
        </w:rPr>
        <w:t>Access to Scripts (ATS)</w:t>
      </w:r>
      <w:r w:rsidR="00726850">
        <w:rPr>
          <w:rFonts w:ascii="Arial" w:hAnsi="Arial" w:cs="Arial"/>
          <w:b/>
          <w:i/>
          <w:iCs/>
          <w:sz w:val="28"/>
          <w:szCs w:val="28"/>
          <w:u w:val="single"/>
        </w:rPr>
        <w:t>:</w:t>
      </w:r>
    </w:p>
    <w:p w14:paraId="3295C0AA" w14:textId="77777777" w:rsidR="00792DC4" w:rsidRDefault="00B304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may request your script to see how you performed in the examination</w:t>
      </w:r>
    </w:p>
    <w:p w14:paraId="0F8BAE4E" w14:textId="72ACB6C2" w:rsidR="00E55330" w:rsidRDefault="00B304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ATSC</w:t>
      </w:r>
      <w:r>
        <w:rPr>
          <w:rFonts w:ascii="Arial" w:hAnsi="Arial" w:cs="Arial"/>
          <w:sz w:val="24"/>
          <w:szCs w:val="24"/>
        </w:rPr>
        <w:t xml:space="preserve"> - Copy of script </w:t>
      </w:r>
    </w:p>
    <w:p w14:paraId="44972E28" w14:textId="6C2BB8B3" w:rsidR="00802B41" w:rsidRDefault="00802B41">
      <w:pPr>
        <w:rPr>
          <w:rFonts w:ascii="Arial" w:hAnsi="Arial" w:cs="Arial"/>
          <w:sz w:val="24"/>
          <w:szCs w:val="24"/>
        </w:rPr>
      </w:pPr>
      <w:r w:rsidRPr="00802B41">
        <w:rPr>
          <w:rFonts w:ascii="Arial" w:hAnsi="Arial" w:cs="Arial"/>
          <w:b/>
          <w:bCs/>
          <w:sz w:val="24"/>
          <w:szCs w:val="24"/>
        </w:rPr>
        <w:t>ATSPE</w:t>
      </w:r>
      <w:r>
        <w:rPr>
          <w:rFonts w:ascii="Arial" w:hAnsi="Arial" w:cs="Arial"/>
          <w:sz w:val="24"/>
          <w:szCs w:val="24"/>
        </w:rPr>
        <w:t xml:space="preserve"> – copy of post review paper (Edexcel only) </w:t>
      </w:r>
    </w:p>
    <w:p w14:paraId="52199D30" w14:textId="77777777" w:rsidR="00000ECD" w:rsidRDefault="00000ECD" w:rsidP="00000E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scripts are requested they will be downloaded and sent to your student email account.</w:t>
      </w:r>
    </w:p>
    <w:p w14:paraId="2A756518" w14:textId="77777777" w:rsidR="00147850" w:rsidRDefault="00147850" w:rsidP="00000ECD">
      <w:pPr>
        <w:rPr>
          <w:rFonts w:ascii="Arial" w:hAnsi="Arial" w:cs="Arial"/>
          <w:sz w:val="24"/>
          <w:szCs w:val="24"/>
        </w:rPr>
      </w:pPr>
    </w:p>
    <w:p w14:paraId="7CAA9E4E" w14:textId="62F7A8F5" w:rsidR="00792DC4" w:rsidRPr="00147850" w:rsidRDefault="00B30469">
      <w:pPr>
        <w:rPr>
          <w:rFonts w:ascii="Arial" w:hAnsi="Arial" w:cs="Arial"/>
          <w:b/>
          <w:bCs/>
          <w:sz w:val="24"/>
          <w:szCs w:val="24"/>
        </w:rPr>
      </w:pPr>
      <w:r w:rsidRPr="00147850">
        <w:rPr>
          <w:rFonts w:ascii="Arial" w:hAnsi="Arial" w:cs="Arial"/>
          <w:b/>
          <w:bCs/>
          <w:sz w:val="24"/>
          <w:szCs w:val="24"/>
        </w:rPr>
        <w:t>Please note that these charges relate to individual components/modules/units</w:t>
      </w:r>
    </w:p>
    <w:p w14:paraId="58AA2373" w14:textId="08C86BC4" w:rsidR="009F1ACF" w:rsidRPr="00147850" w:rsidRDefault="00B30469">
      <w:pPr>
        <w:rPr>
          <w:rFonts w:ascii="Arial" w:hAnsi="Arial" w:cs="Arial"/>
          <w:b/>
          <w:bCs/>
          <w:sz w:val="24"/>
          <w:szCs w:val="24"/>
        </w:rPr>
      </w:pPr>
      <w:r w:rsidRPr="00147850">
        <w:rPr>
          <w:rFonts w:ascii="Arial" w:hAnsi="Arial" w:cs="Arial"/>
          <w:b/>
          <w:bCs/>
          <w:sz w:val="24"/>
          <w:szCs w:val="24"/>
        </w:rPr>
        <w:t xml:space="preserve">All post result queries must be confirmed and processed with the Examinations Officer and applications will not be processed without the necessary </w:t>
      </w:r>
      <w:r w:rsidR="00156FF2" w:rsidRPr="00147850">
        <w:rPr>
          <w:rFonts w:ascii="Arial" w:hAnsi="Arial" w:cs="Arial"/>
          <w:b/>
          <w:bCs/>
          <w:sz w:val="24"/>
          <w:szCs w:val="24"/>
        </w:rPr>
        <w:t xml:space="preserve">forms </w:t>
      </w:r>
      <w:r w:rsidRPr="00147850">
        <w:rPr>
          <w:rFonts w:ascii="Arial" w:hAnsi="Arial" w:cs="Arial"/>
          <w:b/>
          <w:bCs/>
          <w:sz w:val="24"/>
          <w:szCs w:val="24"/>
        </w:rPr>
        <w:t xml:space="preserve">being completed and payments made. Payment can be made via parent pay, or by </w:t>
      </w:r>
      <w:r w:rsidR="00E55330" w:rsidRPr="00147850">
        <w:rPr>
          <w:rFonts w:ascii="Arial" w:hAnsi="Arial" w:cs="Arial"/>
          <w:b/>
          <w:bCs/>
          <w:sz w:val="24"/>
          <w:szCs w:val="24"/>
        </w:rPr>
        <w:t>bank transfer with our Finance office.</w:t>
      </w:r>
      <w:r w:rsidRPr="0014785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04A9AE7" w14:textId="4328E533" w:rsidR="005436BC" w:rsidRPr="00147850" w:rsidRDefault="00B30469">
      <w:pPr>
        <w:rPr>
          <w:rFonts w:ascii="Arial" w:hAnsi="Arial" w:cs="Arial"/>
          <w:b/>
          <w:bCs/>
          <w:sz w:val="24"/>
          <w:szCs w:val="24"/>
        </w:rPr>
      </w:pPr>
      <w:r w:rsidRPr="00147850">
        <w:rPr>
          <w:rFonts w:ascii="Arial" w:hAnsi="Arial" w:cs="Arial"/>
          <w:b/>
          <w:bCs/>
          <w:sz w:val="24"/>
          <w:szCs w:val="24"/>
        </w:rPr>
        <w:t xml:space="preserve">Contact: </w:t>
      </w:r>
      <w:r w:rsidR="00E0061F" w:rsidRPr="00147850">
        <w:rPr>
          <w:rFonts w:ascii="Arial" w:hAnsi="Arial" w:cs="Arial"/>
          <w:b/>
          <w:bCs/>
          <w:sz w:val="24"/>
          <w:szCs w:val="24"/>
        </w:rPr>
        <w:t xml:space="preserve">Exams Office: </w:t>
      </w:r>
      <w:hyperlink r:id="rId7" w:history="1">
        <w:r w:rsidR="00FC2E47" w:rsidRPr="00147850">
          <w:rPr>
            <w:rStyle w:val="Hyperlink"/>
            <w:rFonts w:ascii="Arial" w:hAnsi="Arial" w:cs="Arial"/>
            <w:b/>
            <w:bCs/>
            <w:sz w:val="24"/>
            <w:szCs w:val="24"/>
          </w:rPr>
          <w:t>jenni.lloyd@ous.e-act.org.uk</w:t>
        </w:r>
      </w:hyperlink>
    </w:p>
    <w:p w14:paraId="6C61D041" w14:textId="77777777" w:rsidR="00FC2E47" w:rsidRDefault="00FC2E47">
      <w:pPr>
        <w:rPr>
          <w:rFonts w:ascii="Arial" w:hAnsi="Arial" w:cs="Arial"/>
          <w:sz w:val="24"/>
          <w:szCs w:val="24"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2601"/>
        <w:gridCol w:w="2268"/>
        <w:gridCol w:w="1124"/>
        <w:gridCol w:w="1144"/>
        <w:gridCol w:w="992"/>
        <w:gridCol w:w="951"/>
      </w:tblGrid>
      <w:tr w:rsidR="00792DC4" w14:paraId="1C5C5C6B" w14:textId="77777777" w:rsidTr="00425FCF">
        <w:trPr>
          <w:trHeight w:val="348"/>
        </w:trPr>
        <w:tc>
          <w:tcPr>
            <w:tcW w:w="5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DDF6F" w14:textId="7D8DC0CA" w:rsidR="00792DC4" w:rsidRDefault="00B30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</w:t>
            </w:r>
            <w:r w:rsidR="005436B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OST RESULTS SERVICES 202</w:t>
            </w:r>
            <w:r w:rsidR="000941E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1695B" w14:textId="77777777" w:rsidR="00792DC4" w:rsidRDefault="00792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C591" w14:textId="77777777" w:rsidR="00792DC4" w:rsidRDefault="00792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F08AC" w14:textId="77777777" w:rsidR="00792DC4" w:rsidRDefault="00792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92DC4" w14:paraId="5E372446" w14:textId="77777777" w:rsidTr="00425FCF">
        <w:trPr>
          <w:trHeight w:val="348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2359D" w14:textId="77777777" w:rsidR="00792DC4" w:rsidRDefault="00792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F791D" w14:textId="77777777" w:rsidR="00792DC4" w:rsidRDefault="00792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62666" w14:textId="77777777" w:rsidR="00792DC4" w:rsidRDefault="00792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C013A" w14:textId="77777777" w:rsidR="00792DC4" w:rsidRDefault="00792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F6AC" w14:textId="77777777" w:rsidR="00792DC4" w:rsidRDefault="00792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51" w:type="dxa"/>
            <w:vAlign w:val="center"/>
            <w:hideMark/>
          </w:tcPr>
          <w:p w14:paraId="593EEDD7" w14:textId="77777777" w:rsidR="00792DC4" w:rsidRDefault="00792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92DC4" w14:paraId="10EA0C3F" w14:textId="77777777" w:rsidTr="00425FCF">
        <w:trPr>
          <w:trHeight w:val="407"/>
        </w:trPr>
        <w:tc>
          <w:tcPr>
            <w:tcW w:w="5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7831A" w14:textId="7F630235" w:rsidR="00792DC4" w:rsidRDefault="00B30469" w:rsidP="0054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GCSE</w:t>
            </w:r>
            <w:r w:rsidR="008B127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/LEVEL 2 QUALIFICATIONS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 RESULTS DAY </w:t>
            </w:r>
            <w:r w:rsidR="000941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20</w:t>
            </w:r>
            <w:r w:rsidR="000941E6" w:rsidRPr="000941E6">
              <w:rPr>
                <w:rFonts w:ascii="Arial" w:eastAsia="Times New Roman" w:hAnsi="Arial" w:cs="Arial"/>
                <w:b/>
                <w:bCs/>
                <w:sz w:val="28"/>
                <w:szCs w:val="28"/>
                <w:vertAlign w:val="superscript"/>
                <w:lang w:eastAsia="en-GB"/>
              </w:rPr>
              <w:t>th</w:t>
            </w:r>
            <w:r w:rsidR="000941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AUGUST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1E9C" w14:textId="77777777" w:rsidR="00792DC4" w:rsidRDefault="00792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C4047" w14:textId="77777777" w:rsidR="00792DC4" w:rsidRDefault="00792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ADC80" w14:textId="77777777" w:rsidR="00792DC4" w:rsidRDefault="00792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92DC4" w14:paraId="15FBBB10" w14:textId="77777777" w:rsidTr="00425FCF">
        <w:trPr>
          <w:trHeight w:val="401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4762B" w14:textId="77777777" w:rsidR="00792DC4" w:rsidRDefault="00792D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6530C" w14:textId="77777777" w:rsidR="00792DC4" w:rsidRDefault="00792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BDE9" w14:textId="77777777" w:rsidR="00792DC4" w:rsidRDefault="00792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E8995" w14:textId="77777777" w:rsidR="00792DC4" w:rsidRDefault="00792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EF39" w14:textId="77777777" w:rsidR="00792DC4" w:rsidRDefault="00792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  <w:hideMark/>
          </w:tcPr>
          <w:p w14:paraId="24A62C3C" w14:textId="77777777" w:rsidR="00792DC4" w:rsidRDefault="00792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92DC4" w14:paraId="24F5FF3E" w14:textId="77777777" w:rsidTr="00425FCF">
        <w:trPr>
          <w:trHeight w:val="305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4104D" w14:textId="77777777" w:rsidR="00792DC4" w:rsidRDefault="00B30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62B7" w14:textId="77777777" w:rsidR="00792DC4" w:rsidRDefault="00B30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DEADLINE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F35A" w14:textId="77777777" w:rsidR="00792DC4" w:rsidRDefault="00B30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Edexcel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9A9C" w14:textId="77777777" w:rsidR="00792DC4" w:rsidRDefault="00B30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AQA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5477D" w14:textId="77777777" w:rsidR="00792DC4" w:rsidRDefault="00B30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OCR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40C8" w14:textId="77777777" w:rsidR="00792DC4" w:rsidRPr="00E55330" w:rsidRDefault="00E5533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E55330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WJEC</w:t>
            </w:r>
          </w:p>
        </w:tc>
      </w:tr>
      <w:tr w:rsidR="00792DC4" w14:paraId="0D984997" w14:textId="77777777" w:rsidTr="00425FCF">
        <w:trPr>
          <w:trHeight w:val="305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A50C" w14:textId="77777777" w:rsidR="00792DC4" w:rsidRDefault="00B30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87B1" w14:textId="77777777" w:rsidR="00792DC4" w:rsidRDefault="00792DC4" w:rsidP="00B304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F4BF9" w14:textId="77777777" w:rsidR="00792DC4" w:rsidRDefault="00B304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24B8D" w14:textId="77777777" w:rsidR="00792DC4" w:rsidRDefault="00B30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92D9F" w14:textId="77777777" w:rsidR="00792DC4" w:rsidRDefault="00B304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1EF3" w14:textId="77777777" w:rsidR="00792DC4" w:rsidRDefault="00792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92DC4" w14:paraId="6A3A3798" w14:textId="77777777" w:rsidTr="00425FCF">
        <w:trPr>
          <w:trHeight w:val="305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DC55" w14:textId="77777777" w:rsidR="00792DC4" w:rsidRDefault="00B3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Service 1 - Clerical check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DBDCB" w14:textId="77777777" w:rsidR="00D051E9" w:rsidRDefault="00D051E9" w:rsidP="001A5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7505E61" w14:textId="6E7BA09E" w:rsidR="00792DC4" w:rsidRDefault="00E55330" w:rsidP="001A5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  <w:r w:rsidR="00E36FE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  <w:r w:rsidR="00C534D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B304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Sep</w:t>
            </w:r>
            <w:r w:rsidR="002857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C4AA" w14:textId="77777777" w:rsidR="00D051E9" w:rsidRDefault="00D051E9" w:rsidP="001A5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1417D3C" w14:textId="7CD54D2D" w:rsidR="00792DC4" w:rsidRDefault="00B30469" w:rsidP="001A5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  <w:r w:rsidR="00665F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="00CD17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E6A5E" w14:textId="23631140" w:rsidR="00792DC4" w:rsidRDefault="00B30469" w:rsidP="001A5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  <w:r w:rsidR="00E96C1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9.</w:t>
            </w:r>
            <w:r w:rsidR="00A93A7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96DA" w14:textId="418D4B9A" w:rsidR="00792DC4" w:rsidRDefault="00B30469" w:rsidP="001A5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  <w:r w:rsidR="00E96C1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="00AF2CE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E631" w14:textId="77777777" w:rsidR="00D051E9" w:rsidRDefault="00D051E9" w:rsidP="001A5F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1EF0908" w14:textId="7F2F2162" w:rsidR="00792DC4" w:rsidRPr="00E55330" w:rsidRDefault="00E55330" w:rsidP="001A5F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£11</w:t>
            </w:r>
          </w:p>
        </w:tc>
      </w:tr>
      <w:tr w:rsidR="00792DC4" w14:paraId="49F75CA6" w14:textId="77777777" w:rsidTr="00425FCF">
        <w:trPr>
          <w:trHeight w:val="305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26A04" w14:textId="2BC3DD96" w:rsidR="00792DC4" w:rsidRDefault="00B30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Service 2 - Review of marking</w:t>
            </w:r>
            <w:r w:rsidR="00461CE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only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F1EC" w14:textId="29761337" w:rsidR="00792DC4" w:rsidRDefault="00E36FE8" w:rsidP="001A5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24</w:t>
            </w:r>
            <w:r w:rsidR="00C534D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B304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Se</w:t>
            </w:r>
            <w:r w:rsidR="00D64B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pt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446F9" w14:textId="77777777" w:rsidR="000F497D" w:rsidRDefault="000F497D" w:rsidP="001A5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DD2B5BD" w14:textId="7F8F942B" w:rsidR="00792DC4" w:rsidRDefault="00B30469" w:rsidP="001A5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</w:t>
            </w:r>
            <w:r w:rsidR="00CD17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FBE0" w14:textId="77777777" w:rsidR="000F497D" w:rsidRDefault="000F497D" w:rsidP="001A5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792E6AE" w14:textId="0CFE8361" w:rsidR="00792DC4" w:rsidRDefault="00DC33B8" w:rsidP="001A5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£44.85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84F1" w14:textId="2D748100" w:rsidR="00792DC4" w:rsidRDefault="00CB03EC" w:rsidP="001A5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£6</w:t>
            </w:r>
            <w:r w:rsidR="00D06AE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7.75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7EB3" w14:textId="77777777" w:rsidR="000F497D" w:rsidRDefault="000F497D" w:rsidP="001A5F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100E252" w14:textId="09780A7F" w:rsidR="00792DC4" w:rsidRPr="00BC3C5B" w:rsidRDefault="00CB03EC" w:rsidP="001A5F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£4</w:t>
            </w:r>
            <w:r w:rsidR="00B5408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</w:p>
        </w:tc>
      </w:tr>
      <w:tr w:rsidR="00792DC4" w14:paraId="084F8BC9" w14:textId="77777777" w:rsidTr="00425FCF">
        <w:trPr>
          <w:trHeight w:val="305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25B2" w14:textId="780D627B" w:rsidR="00792DC4" w:rsidRPr="00706633" w:rsidRDefault="00B30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066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Service 2</w:t>
            </w:r>
            <w:r w:rsidR="00350E7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  <w:r w:rsidR="004014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7066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 Priority review of marking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EBE3" w14:textId="751E1D00" w:rsidR="00792DC4" w:rsidRPr="00706633" w:rsidRDefault="00C534D2" w:rsidP="001A5F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066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  <w:r w:rsidR="00911FB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</w:t>
            </w:r>
            <w:r w:rsidR="00EF1AC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</w:t>
            </w:r>
            <w:r w:rsidR="00665FAF" w:rsidRPr="007066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Aug</w:t>
            </w:r>
            <w:r w:rsidR="00D051E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(Edexcel)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5596" w14:textId="77777777" w:rsidR="00BC3C5B" w:rsidRPr="00706633" w:rsidRDefault="00BC3C5B" w:rsidP="001A5F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502011B" w14:textId="15D84E17" w:rsidR="00792DC4" w:rsidRPr="00706633" w:rsidRDefault="00CB03EC" w:rsidP="001A5F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</w:t>
            </w:r>
            <w:r w:rsidR="00CD17B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49B1" w14:textId="77777777" w:rsidR="00BC3C5B" w:rsidRPr="00706633" w:rsidRDefault="00BC3C5B" w:rsidP="001A5F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BA4DFD1" w14:textId="11872D78" w:rsidR="00792DC4" w:rsidRPr="00706633" w:rsidRDefault="000348EA" w:rsidP="001A5F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50EF" w14:textId="77777777" w:rsidR="00792DC4" w:rsidRPr="00706633" w:rsidRDefault="00B30469" w:rsidP="001A5F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066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ABFB" w14:textId="77777777" w:rsidR="00792DC4" w:rsidRPr="00706633" w:rsidRDefault="00792DC4" w:rsidP="001A5F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5EE76C7" w14:textId="77777777" w:rsidR="00BC3C5B" w:rsidRPr="00706633" w:rsidRDefault="00BC3C5B" w:rsidP="001A5F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0663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n/a</w:t>
            </w:r>
          </w:p>
        </w:tc>
      </w:tr>
      <w:tr w:rsidR="00E55330" w14:paraId="177E1090" w14:textId="77777777" w:rsidTr="00425FCF">
        <w:trPr>
          <w:trHeight w:val="305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984A" w14:textId="77777777" w:rsidR="00E55330" w:rsidRDefault="00E55330" w:rsidP="00E55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ATSC - Copy of script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4312" w14:textId="77777777" w:rsidR="00425FCF" w:rsidRDefault="00425FCF" w:rsidP="001A5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30</w:t>
            </w:r>
            <w:r w:rsidRPr="00425FCF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Oct (AQA)</w:t>
            </w:r>
          </w:p>
          <w:p w14:paraId="3052B60B" w14:textId="339BD29D" w:rsidR="00942380" w:rsidRDefault="00942380" w:rsidP="001A5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31</w:t>
            </w:r>
            <w:r w:rsidRPr="0094238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Oct (OCR)</w:t>
            </w:r>
          </w:p>
          <w:p w14:paraId="0F933F5C" w14:textId="054179F6" w:rsidR="00942380" w:rsidRDefault="00942380" w:rsidP="001A5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</w:t>
            </w:r>
            <w:r w:rsidRPr="00A13703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Dec (Edexcel)</w:t>
            </w:r>
          </w:p>
          <w:p w14:paraId="653B1889" w14:textId="798F1A69" w:rsidR="000C2949" w:rsidRDefault="000C2949" w:rsidP="001A5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</w:t>
            </w:r>
            <w:r w:rsidRPr="000C294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Feb (WJEC)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92ED1" w14:textId="72655C29" w:rsidR="00E55330" w:rsidRDefault="009F1ACF" w:rsidP="001A5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Free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5C2BE" w14:textId="043CCF30" w:rsidR="00E55330" w:rsidRDefault="009F1ACF" w:rsidP="001A5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Free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CE36A" w14:textId="3DB197B1" w:rsidR="00E55330" w:rsidRDefault="009F1ACF" w:rsidP="001A5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Free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7F0D" w14:textId="77777777" w:rsidR="001073CB" w:rsidRDefault="001073CB" w:rsidP="001A5F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20EEB66" w14:textId="77777777" w:rsidR="000C2949" w:rsidRDefault="000C2949" w:rsidP="001A5F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1090CA3" w14:textId="77777777" w:rsidR="00942380" w:rsidRDefault="00942380" w:rsidP="001A5F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6ED4508" w14:textId="2C6A9CAB" w:rsidR="00E55330" w:rsidRPr="00BC3C5B" w:rsidRDefault="009F1ACF" w:rsidP="001A5F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Free</w:t>
            </w:r>
          </w:p>
        </w:tc>
      </w:tr>
      <w:tr w:rsidR="007F02E5" w14:paraId="6FCBE9CA" w14:textId="77777777" w:rsidTr="00425FCF">
        <w:trPr>
          <w:trHeight w:val="305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2D593" w14:textId="7A15BBD3" w:rsidR="007F02E5" w:rsidRDefault="00F038BD" w:rsidP="00E553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ATS</w:t>
            </w:r>
            <w:r w:rsidR="00085B2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– post review of marking photocopy of script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83547" w14:textId="011665C4" w:rsidR="007F02E5" w:rsidRDefault="00987A96" w:rsidP="001A5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  <w:r w:rsidR="00502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  <w:r w:rsidR="005020FA" w:rsidRPr="005020FA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="005020F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Sept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0CC92" w14:textId="101678F8" w:rsidR="007F02E5" w:rsidRDefault="005020FA" w:rsidP="001A5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4C68B" w14:textId="3089105C" w:rsidR="007F02E5" w:rsidRDefault="000500CB" w:rsidP="001A5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Free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1A39A" w14:textId="0D6DD34D" w:rsidR="007F02E5" w:rsidRDefault="001073CB" w:rsidP="001A5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Free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CB2C" w14:textId="77777777" w:rsidR="007F02E5" w:rsidRDefault="007F02E5" w:rsidP="001A5F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F1A8523" w14:textId="77777777" w:rsidR="000C2949" w:rsidRDefault="000C2949" w:rsidP="001A5F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61E345F" w14:textId="2D939A24" w:rsidR="000C2949" w:rsidRDefault="000C2949" w:rsidP="001A5F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Free</w:t>
            </w:r>
          </w:p>
        </w:tc>
      </w:tr>
      <w:tr w:rsidR="00E55330" w14:paraId="0E356C5A" w14:textId="77777777" w:rsidTr="00425FCF">
        <w:trPr>
          <w:trHeight w:val="305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E10D2" w14:textId="77777777" w:rsidR="00E55330" w:rsidRDefault="00E55330" w:rsidP="00E55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81E14" w14:textId="77777777" w:rsidR="00E55330" w:rsidRDefault="00E55330" w:rsidP="00E55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6E4A6" w14:textId="77777777" w:rsidR="00E55330" w:rsidRDefault="00E55330" w:rsidP="00E55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5FAF" w14:textId="77777777" w:rsidR="00E55330" w:rsidRDefault="00E55330" w:rsidP="00E55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C34C" w14:textId="77777777" w:rsidR="00E55330" w:rsidRDefault="00E55330" w:rsidP="00E55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51" w:type="dxa"/>
            <w:tcBorders>
              <w:top w:val="single" w:sz="4" w:space="0" w:color="auto"/>
            </w:tcBorders>
            <w:vAlign w:val="center"/>
            <w:hideMark/>
          </w:tcPr>
          <w:p w14:paraId="794604DC" w14:textId="77777777" w:rsidR="00E55330" w:rsidRDefault="00E55330" w:rsidP="00E55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E831C9D" w14:textId="6DD2436F" w:rsidR="00792DC4" w:rsidRDefault="000348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note that listed costs may c</w:t>
      </w:r>
      <w:r w:rsidR="005E283D">
        <w:rPr>
          <w:rFonts w:ascii="Arial" w:hAnsi="Arial" w:cs="Arial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nge from the 1</w:t>
      </w:r>
      <w:r w:rsidRPr="000348EA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August </w:t>
      </w:r>
      <w:r w:rsidR="005E283D">
        <w:rPr>
          <w:rFonts w:ascii="Arial" w:hAnsi="Arial" w:cs="Arial"/>
          <w:sz w:val="24"/>
          <w:szCs w:val="24"/>
        </w:rPr>
        <w:t xml:space="preserve">2026 </w:t>
      </w:r>
      <w:r>
        <w:rPr>
          <w:rFonts w:ascii="Arial" w:hAnsi="Arial" w:cs="Arial"/>
          <w:sz w:val="24"/>
          <w:szCs w:val="24"/>
        </w:rPr>
        <w:t xml:space="preserve">and will be updated in this event. </w:t>
      </w:r>
    </w:p>
    <w:sectPr w:rsidR="00792D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95228" w14:textId="77777777" w:rsidR="005B7B9E" w:rsidRDefault="005B7B9E">
      <w:pPr>
        <w:spacing w:after="0" w:line="240" w:lineRule="auto"/>
      </w:pPr>
      <w:r>
        <w:separator/>
      </w:r>
    </w:p>
  </w:endnote>
  <w:endnote w:type="continuationSeparator" w:id="0">
    <w:p w14:paraId="4E54DDD6" w14:textId="77777777" w:rsidR="005B7B9E" w:rsidRDefault="005B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2E5EB" w14:textId="77777777" w:rsidR="005B7B9E" w:rsidRDefault="005B7B9E">
      <w:pPr>
        <w:spacing w:after="0" w:line="240" w:lineRule="auto"/>
      </w:pPr>
      <w:r>
        <w:separator/>
      </w:r>
    </w:p>
  </w:footnote>
  <w:footnote w:type="continuationSeparator" w:id="0">
    <w:p w14:paraId="52127A91" w14:textId="77777777" w:rsidR="005B7B9E" w:rsidRDefault="005B7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F7D81"/>
    <w:multiLevelType w:val="hybridMultilevel"/>
    <w:tmpl w:val="321A8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275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C4"/>
    <w:rsid w:val="00000ECD"/>
    <w:rsid w:val="000348EA"/>
    <w:rsid w:val="000500CB"/>
    <w:rsid w:val="00055108"/>
    <w:rsid w:val="00085B26"/>
    <w:rsid w:val="000941E6"/>
    <w:rsid w:val="000C2949"/>
    <w:rsid w:val="000F1865"/>
    <w:rsid w:val="000F497D"/>
    <w:rsid w:val="001073CB"/>
    <w:rsid w:val="00147850"/>
    <w:rsid w:val="001557DA"/>
    <w:rsid w:val="00156FF2"/>
    <w:rsid w:val="001A5FD1"/>
    <w:rsid w:val="0028573C"/>
    <w:rsid w:val="002A6056"/>
    <w:rsid w:val="002E6481"/>
    <w:rsid w:val="003244D6"/>
    <w:rsid w:val="00336DF5"/>
    <w:rsid w:val="003458F3"/>
    <w:rsid w:val="00350E75"/>
    <w:rsid w:val="0040148C"/>
    <w:rsid w:val="00425FCF"/>
    <w:rsid w:val="0045542D"/>
    <w:rsid w:val="00461CE4"/>
    <w:rsid w:val="004B627F"/>
    <w:rsid w:val="004E281C"/>
    <w:rsid w:val="005020FA"/>
    <w:rsid w:val="0050736A"/>
    <w:rsid w:val="005436BC"/>
    <w:rsid w:val="005B7B9E"/>
    <w:rsid w:val="005E283D"/>
    <w:rsid w:val="00665FAF"/>
    <w:rsid w:val="006B45FB"/>
    <w:rsid w:val="006C079B"/>
    <w:rsid w:val="006E507C"/>
    <w:rsid w:val="00706633"/>
    <w:rsid w:val="00726850"/>
    <w:rsid w:val="007301B3"/>
    <w:rsid w:val="0073287B"/>
    <w:rsid w:val="007435D8"/>
    <w:rsid w:val="007517F0"/>
    <w:rsid w:val="007823DB"/>
    <w:rsid w:val="00792DC4"/>
    <w:rsid w:val="00797791"/>
    <w:rsid w:val="007F02E5"/>
    <w:rsid w:val="00802B41"/>
    <w:rsid w:val="00873C8E"/>
    <w:rsid w:val="008B1277"/>
    <w:rsid w:val="008C545C"/>
    <w:rsid w:val="008D7B61"/>
    <w:rsid w:val="008D7D2E"/>
    <w:rsid w:val="008E4F0C"/>
    <w:rsid w:val="00911FB4"/>
    <w:rsid w:val="00942380"/>
    <w:rsid w:val="00987A96"/>
    <w:rsid w:val="009D0AFB"/>
    <w:rsid w:val="009F1ACF"/>
    <w:rsid w:val="00A13703"/>
    <w:rsid w:val="00A244D8"/>
    <w:rsid w:val="00A60A1E"/>
    <w:rsid w:val="00A93A76"/>
    <w:rsid w:val="00AB5195"/>
    <w:rsid w:val="00AF2CED"/>
    <w:rsid w:val="00B21897"/>
    <w:rsid w:val="00B30469"/>
    <w:rsid w:val="00B54086"/>
    <w:rsid w:val="00B90B87"/>
    <w:rsid w:val="00BC3C5B"/>
    <w:rsid w:val="00C44C9D"/>
    <w:rsid w:val="00C534D2"/>
    <w:rsid w:val="00CB03EC"/>
    <w:rsid w:val="00CD17B6"/>
    <w:rsid w:val="00D051E9"/>
    <w:rsid w:val="00D06AEB"/>
    <w:rsid w:val="00D4556D"/>
    <w:rsid w:val="00D56183"/>
    <w:rsid w:val="00D64B67"/>
    <w:rsid w:val="00D82BB7"/>
    <w:rsid w:val="00DC02AC"/>
    <w:rsid w:val="00DC33B8"/>
    <w:rsid w:val="00E0061F"/>
    <w:rsid w:val="00E2598E"/>
    <w:rsid w:val="00E36FE8"/>
    <w:rsid w:val="00E55330"/>
    <w:rsid w:val="00E929BB"/>
    <w:rsid w:val="00E96C18"/>
    <w:rsid w:val="00ED1826"/>
    <w:rsid w:val="00EF1ACC"/>
    <w:rsid w:val="00F038BD"/>
    <w:rsid w:val="00F125AB"/>
    <w:rsid w:val="00F9328B"/>
    <w:rsid w:val="00FC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EF518"/>
  <w15:docId w15:val="{F97B816C-FD80-4520-9FCB-E62C3ED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C2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nni.lloyd@ous.e-act.org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7FD7004E46243AC804C1F64D1D807" ma:contentTypeVersion="18" ma:contentTypeDescription="Create a new document." ma:contentTypeScope="" ma:versionID="a0c66031dd86eacaf897f8a1a1520a54">
  <xsd:schema xmlns:xsd="http://www.w3.org/2001/XMLSchema" xmlns:xs="http://www.w3.org/2001/XMLSchema" xmlns:p="http://schemas.microsoft.com/office/2006/metadata/properties" xmlns:ns2="12293d8c-df2b-4066-864e-fe797c17c939" xmlns:ns3="0ff95878-f1b2-46cc-a36e-1cd5692d977a" targetNamespace="http://schemas.microsoft.com/office/2006/metadata/properties" ma:root="true" ma:fieldsID="daed57ffe2a24b07ab75d3ca7d72dc9d" ns2:_="" ns3:_="">
    <xsd:import namespace="12293d8c-df2b-4066-864e-fe797c17c939"/>
    <xsd:import namespace="0ff95878-f1b2-46cc-a36e-1cd5692d977a"/>
    <xsd:element name="properties">
      <xsd:complexType>
        <xsd:sequence>
          <xsd:element name="documentManagement">
            <xsd:complexType>
              <xsd:all>
                <xsd:element ref="ns2:kcbb1eefd658476ea27a966d46895afd" minOccurs="0"/>
                <xsd:element ref="ns2:TaxCatchAll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93d8c-df2b-4066-864e-fe797c17c939" elementFormDefault="qualified">
    <xsd:import namespace="http://schemas.microsoft.com/office/2006/documentManagement/types"/>
    <xsd:import namespace="http://schemas.microsoft.com/office/infopath/2007/PartnerControls"/>
    <xsd:element name="kcbb1eefd658476ea27a966d46895afd" ma:index="9" nillable="true" ma:taxonomy="true" ma:internalName="kcbb1eefd658476ea27a966d46895afd" ma:taxonomyFieldName="Staff_x0020_Category" ma:displayName="Staff Category" ma:fieldId="{4cbb1eef-d658-476e-a27a-966d46895afd}" ma:sspId="26551022-d0d6-4337-a901-9f05cb4838f8" ma:termSetId="15823c29-7b5b-4221-89a2-26cf75f574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7b79a81-9fe7-4dea-927c-0c67e253cadd}" ma:internalName="TaxCatchAll" ma:readOnly="false" ma:showField="CatchAllData" ma:web="12293d8c-df2b-4066-864e-fe797c17c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95878-f1b2-46cc-a36e-1cd5692d97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6551022-d0d6-4337-a901-9f05cb483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cbb1eefd658476ea27a966d46895afd xmlns="12293d8c-df2b-4066-864e-fe797c17c939">
      <Terms xmlns="http://schemas.microsoft.com/office/infopath/2007/PartnerControls"/>
    </kcbb1eefd658476ea27a966d46895afd>
    <TaxCatchAll xmlns="12293d8c-df2b-4066-864e-fe797c17c939" xsi:nil="true"/>
    <lcf76f155ced4ddcb4097134ff3c332f xmlns="0ff95878-f1b2-46cc-a36e-1cd5692d97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E5957F-A33E-4CB5-BEB2-961CD3D0D1EF}"/>
</file>

<file path=customXml/itemProps2.xml><?xml version="1.0" encoding="utf-8"?>
<ds:datastoreItem xmlns:ds="http://schemas.openxmlformats.org/officeDocument/2006/customXml" ds:itemID="{2CA815FC-F367-44B7-AAEB-303B6A0FE394}"/>
</file>

<file path=customXml/itemProps3.xml><?xml version="1.0" encoding="utf-8"?>
<ds:datastoreItem xmlns:ds="http://schemas.openxmlformats.org/officeDocument/2006/customXml" ds:itemID="{5960FB7E-ECEB-4776-9A8C-8B34639D8F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Ousedale School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Romeo, Jo</dc:creator>
  <cp:lastModifiedBy>Jenni Lloyd</cp:lastModifiedBy>
  <cp:revision>48</cp:revision>
  <cp:lastPrinted>2025-08-15T08:14:00Z</cp:lastPrinted>
  <dcterms:created xsi:type="dcterms:W3CDTF">2026-02-25T09:35:00Z</dcterms:created>
  <dcterms:modified xsi:type="dcterms:W3CDTF">2026-06-22T13:16:00Z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0x0101003CF7FD7004E46243AC804C1F64D1D807</vt:lpwstr>
  </property>
</Properties>
</file>